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D5" w:rsidRPr="002311E0" w:rsidRDefault="002311E0" w:rsidP="002311E0">
      <w:pPr>
        <w:jc w:val="center"/>
        <w:rPr>
          <w:rFonts w:ascii="Gill Sans MT" w:hAnsi="Gill Sans MT"/>
          <w:b/>
          <w:sz w:val="24"/>
          <w:szCs w:val="24"/>
        </w:rPr>
      </w:pPr>
      <w:r w:rsidRPr="002311E0">
        <w:rPr>
          <w:rFonts w:ascii="Gill Sans MT" w:hAnsi="Gill Sans MT"/>
          <w:b/>
          <w:sz w:val="24"/>
          <w:szCs w:val="24"/>
        </w:rPr>
        <w:t>Blue Star Museum</w:t>
      </w:r>
    </w:p>
    <w:p w:rsidR="002311E0" w:rsidRPr="002311E0" w:rsidRDefault="002311E0">
      <w:pPr>
        <w:rPr>
          <w:rFonts w:ascii="Gill Sans MT" w:hAnsi="Gill Sans MT"/>
          <w:sz w:val="24"/>
          <w:szCs w:val="24"/>
        </w:rPr>
      </w:pPr>
    </w:p>
    <w:p w:rsidR="002311E0" w:rsidRPr="002311E0" w:rsidRDefault="002311E0" w:rsidP="002311E0">
      <w:pPr>
        <w:rPr>
          <w:rFonts w:ascii="Gill Sans MT" w:hAnsi="Gill Sans MT"/>
          <w:color w:val="1F497D"/>
          <w:sz w:val="24"/>
          <w:szCs w:val="24"/>
        </w:rPr>
      </w:pPr>
      <w:r w:rsidRPr="002311E0">
        <w:rPr>
          <w:rFonts w:ascii="Gill Sans MT" w:hAnsi="Gill Sans MT" w:cs="Arial"/>
          <w:color w:val="212121"/>
          <w:sz w:val="24"/>
          <w:szCs w:val="24"/>
          <w:shd w:val="clear" w:color="auto" w:fill="FFFFFF"/>
        </w:rPr>
        <w:t>The free admission program is available for those currently serving in the United States Military</w:t>
      </w:r>
      <w:r w:rsidRPr="002311E0">
        <w:rPr>
          <w:rFonts w:ascii="Gill Sans MT" w:hAnsi="Gill Sans MT"/>
          <w:color w:val="212121"/>
          <w:sz w:val="24"/>
          <w:szCs w:val="24"/>
          <w:shd w:val="clear" w:color="auto" w:fill="FFFFFF"/>
        </w:rPr>
        <w:t>–</w:t>
      </w:r>
      <w:r w:rsidRPr="002311E0">
        <w:rPr>
          <w:rFonts w:ascii="Gill Sans MT" w:hAnsi="Gill Sans MT" w:cs="Arial"/>
          <w:color w:val="212121"/>
          <w:sz w:val="24"/>
          <w:szCs w:val="24"/>
          <w:shd w:val="clear" w:color="auto" w:fill="FFFFFF"/>
        </w:rPr>
        <w:t>Army, Navy, Air Force, Marine Corps, Coast Guard</w:t>
      </w:r>
      <w:r w:rsidRPr="002311E0">
        <w:rPr>
          <w:rFonts w:ascii="Gill Sans MT" w:hAnsi="Gill Sans MT"/>
          <w:color w:val="212121"/>
          <w:sz w:val="24"/>
          <w:szCs w:val="24"/>
          <w:shd w:val="clear" w:color="auto" w:fill="FFFFFF"/>
        </w:rPr>
        <w:t>–</w:t>
      </w:r>
      <w:r w:rsidRPr="002311E0">
        <w:rPr>
          <w:rFonts w:ascii="Gill Sans MT" w:hAnsi="Gill Sans MT" w:cs="Arial"/>
          <w:color w:val="212121"/>
          <w:sz w:val="24"/>
          <w:szCs w:val="24"/>
          <w:shd w:val="clear" w:color="auto" w:fill="FFFFFF"/>
        </w:rPr>
        <w:t>including Reservists, National Guardsman (regardless of status), U.S. Public Health Commissioned Corps, NOAA Commissioned Corps, and up to five family members.</w:t>
      </w:r>
    </w:p>
    <w:p w:rsidR="002311E0" w:rsidRPr="002311E0" w:rsidRDefault="002311E0" w:rsidP="002311E0">
      <w:pPr>
        <w:shd w:val="clear" w:color="auto" w:fill="FFFFFF"/>
        <w:spacing w:before="100" w:beforeAutospacing="1" w:after="100" w:afterAutospacing="1"/>
        <w:rPr>
          <w:rFonts w:ascii="Gill Sans MT" w:hAnsi="Gill Sans MT" w:cs="Arial"/>
          <w:b/>
          <w:bCs/>
          <w:color w:val="212121"/>
          <w:sz w:val="24"/>
          <w:szCs w:val="24"/>
        </w:rPr>
      </w:pPr>
      <w:r w:rsidRPr="002311E0">
        <w:rPr>
          <w:rFonts w:ascii="Gill Sans MT" w:hAnsi="Gill Sans MT" w:cs="Arial"/>
          <w:color w:val="212121"/>
          <w:sz w:val="24"/>
          <w:szCs w:val="24"/>
        </w:rPr>
        <w:t xml:space="preserve">Below is helpful information from the FAQ web page for the Blue Star Families.  </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Who is eligible for free museum admission through Blue Star Museums?</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t>The free admission program is available for those currently serving in the United States Military</w:t>
      </w:r>
      <w:r w:rsidRPr="002311E0">
        <w:rPr>
          <w:rFonts w:ascii="Gill Sans MT" w:hAnsi="Gill Sans MT"/>
          <w:color w:val="212121"/>
          <w:sz w:val="24"/>
          <w:szCs w:val="24"/>
        </w:rPr>
        <w:t>–</w:t>
      </w:r>
      <w:r w:rsidRPr="002311E0">
        <w:rPr>
          <w:rFonts w:ascii="Gill Sans MT" w:hAnsi="Gill Sans MT" w:cs="Arial"/>
          <w:color w:val="212121"/>
          <w:sz w:val="24"/>
          <w:szCs w:val="24"/>
        </w:rPr>
        <w:t>Army, Navy, Air Force, Marine Corps, Coast Guard</w:t>
      </w:r>
      <w:r w:rsidRPr="002311E0">
        <w:rPr>
          <w:rFonts w:ascii="Gill Sans MT" w:hAnsi="Gill Sans MT"/>
          <w:color w:val="212121"/>
          <w:sz w:val="24"/>
          <w:szCs w:val="24"/>
        </w:rPr>
        <w:t>–</w:t>
      </w:r>
      <w:r w:rsidRPr="002311E0">
        <w:rPr>
          <w:rFonts w:ascii="Gill Sans MT" w:hAnsi="Gill Sans MT" w:cs="Arial"/>
          <w:color w:val="212121"/>
          <w:sz w:val="24"/>
          <w:szCs w:val="24"/>
        </w:rPr>
        <w:t>including Reservists, National Guardsman (regardless of status), U.S. Public Health Commissioned Corps, NOAA Commissioned Corps, and up to five family members. Qualified members must show a </w:t>
      </w:r>
      <w:hyperlink r:id="rId4" w:tgtFrame="_blank" w:history="1">
        <w:r w:rsidRPr="002311E0">
          <w:rPr>
            <w:rStyle w:val="Hyperlink"/>
            <w:rFonts w:ascii="Gill Sans MT" w:hAnsi="Gill Sans MT" w:cs="Arial"/>
            <w:b/>
            <w:bCs/>
            <w:color w:val="0071BC"/>
            <w:sz w:val="24"/>
            <w:szCs w:val="24"/>
          </w:rPr>
          <w:t>Geneva Convention common access card</w:t>
        </w:r>
      </w:hyperlink>
      <w:r w:rsidRPr="002311E0">
        <w:rPr>
          <w:rFonts w:ascii="Gill Sans MT" w:hAnsi="Gill Sans MT" w:cs="Arial"/>
          <w:b/>
          <w:bCs/>
          <w:color w:val="212121"/>
          <w:sz w:val="24"/>
          <w:szCs w:val="24"/>
        </w:rPr>
        <w:t> (CAC)</w:t>
      </w:r>
      <w:r w:rsidRPr="002311E0">
        <w:rPr>
          <w:rFonts w:ascii="Gill Sans MT" w:hAnsi="Gill Sans MT" w:cs="Arial"/>
          <w:color w:val="212121"/>
          <w:sz w:val="24"/>
          <w:szCs w:val="24"/>
        </w:rPr>
        <w:t>, </w:t>
      </w:r>
      <w:hyperlink r:id="rId5" w:tgtFrame="_blank" w:history="1">
        <w:r w:rsidRPr="002311E0">
          <w:rPr>
            <w:rStyle w:val="Hyperlink"/>
            <w:rFonts w:ascii="Gill Sans MT" w:hAnsi="Gill Sans MT" w:cs="Arial"/>
            <w:b/>
            <w:bCs/>
            <w:color w:val="0071BC"/>
            <w:sz w:val="24"/>
            <w:szCs w:val="24"/>
          </w:rPr>
          <w:t>DD Form 1173 ID card (dependent ID), or a DD Form 1173-1 ID</w:t>
        </w:r>
      </w:hyperlink>
      <w:r w:rsidRPr="002311E0">
        <w:rPr>
          <w:rFonts w:ascii="Gill Sans MT" w:hAnsi="Gill Sans MT" w:cs="Arial"/>
          <w:color w:val="212121"/>
          <w:sz w:val="24"/>
          <w:szCs w:val="24"/>
        </w:rPr>
        <w:t xml:space="preserve"> card for entrance into a participating Blue Star Museum. If you are a retiree or veteran, please reach out to the museum you plan to visit directly; many </w:t>
      </w:r>
      <w:proofErr w:type="gramStart"/>
      <w:r w:rsidRPr="002311E0">
        <w:rPr>
          <w:rFonts w:ascii="Gill Sans MT" w:hAnsi="Gill Sans MT" w:cs="Arial"/>
          <w:color w:val="212121"/>
          <w:sz w:val="24"/>
          <w:szCs w:val="24"/>
        </w:rPr>
        <w:t>times</w:t>
      </w:r>
      <w:proofErr w:type="gramEnd"/>
      <w:r w:rsidRPr="002311E0">
        <w:rPr>
          <w:rFonts w:ascii="Gill Sans MT" w:hAnsi="Gill Sans MT" w:cs="Arial"/>
          <w:color w:val="212121"/>
          <w:sz w:val="24"/>
          <w:szCs w:val="24"/>
        </w:rPr>
        <w:t xml:space="preserve"> they offer reduced or special rates for our retiree or veteran population.</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How many military personnel and/or family members are allowed in free per visit?</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t>The military ID holder and </w:t>
      </w:r>
      <w:r w:rsidRPr="002311E0">
        <w:rPr>
          <w:rFonts w:ascii="Gill Sans MT" w:hAnsi="Gill Sans MT" w:cs="Arial"/>
          <w:b/>
          <w:bCs/>
          <w:color w:val="212121"/>
          <w:sz w:val="24"/>
          <w:szCs w:val="24"/>
        </w:rPr>
        <w:t>up to five </w:t>
      </w:r>
      <w:r w:rsidRPr="002311E0">
        <w:rPr>
          <w:rFonts w:ascii="Gill Sans MT" w:hAnsi="Gill Sans MT" w:cs="Arial"/>
          <w:color w:val="212121"/>
          <w:sz w:val="24"/>
          <w:szCs w:val="24"/>
        </w:rPr>
        <w:t>family members. The military ID holder can be either active duty service member or other dependent family member with the appropriate ID card. The active duty member does not have to be present for family members to use the program. Just bring your DD Form 1173 ID Card, or DD Form 1173-1 ID Card, for active duty military family members.</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How do you define a family member?</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t>A family member of active duty military may include a spouse or child, aunts, uncles, grandparents, etc.</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What if my spouse is deployed? Can my family and I still participate?</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t>Yes, spouses of deployed military are eligible for Blue Star Museums. Just bring your DD Form 1173 ID Card, or DD Form 1173-1 ID Card, for active duty military family members.</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What if my spouse is not deployed, but cannot come to the museum with the family. Can my family and I still participate?</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lastRenderedPageBreak/>
        <w:t>Yes, your family can still participate, as the active duty member does not have to be present to use the program. Just bring your DD Form 1173 ID Card, or DD Form 1173-1 ID Card, for active duty military family members.</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What if my child is under the age of 10 and doesn't yet have a military ID?</w:t>
      </w:r>
      <w:bookmarkStart w:id="0" w:name="_GoBack"/>
      <w:bookmarkEnd w:id="0"/>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t>Children under the age of 10 without military ID are welcome to attend with their parents who either hold a Geneva Convention Common Access Card (CAC), a DD Form 1173 ID Card, or a DD Form 1173-1 ID Card.</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Does the Blue Star Museums program include admission for veterans and retirees? For parents with a child currently serving on active duty, or for those who have lost a child on active duty?</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t>Admission for these individuals is not included in the scope of this program. Blue Star Museums is an effort to improve the quality of life for active duty military families, especially focusing on the approximately two million children who have had at least one parent deployed since 2001. Blue Star Museums was created to show support for military families who have faced multiple deployments and the challenges of reintegration. This program offers these families a chance to visit museums this summer when many will have limited resources and limited time to be together. If you are a retiree or veteran, please reach out to the museum you plan to visit directly; many museums offer reduced or special rates for the retiree or veteran population.</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b/>
          <w:bCs/>
          <w:color w:val="212121"/>
          <w:sz w:val="24"/>
          <w:szCs w:val="24"/>
        </w:rPr>
        <w:t>Will I receive free entry to special, fee-based exhibits?</w:t>
      </w:r>
    </w:p>
    <w:p w:rsidR="002311E0" w:rsidRPr="002311E0" w:rsidRDefault="002311E0" w:rsidP="002311E0">
      <w:pPr>
        <w:shd w:val="clear" w:color="auto" w:fill="FFFFFF"/>
        <w:spacing w:before="100" w:beforeAutospacing="1" w:after="100" w:afterAutospacing="1"/>
        <w:rPr>
          <w:rFonts w:ascii="Gill Sans MT" w:hAnsi="Gill Sans MT" w:cs="Arial"/>
          <w:color w:val="212121"/>
          <w:sz w:val="24"/>
          <w:szCs w:val="24"/>
        </w:rPr>
      </w:pPr>
      <w:r w:rsidRPr="002311E0">
        <w:rPr>
          <w:rFonts w:ascii="Gill Sans MT" w:hAnsi="Gill Sans MT" w:cs="Arial"/>
          <w:color w:val="212121"/>
          <w:sz w:val="24"/>
          <w:szCs w:val="24"/>
        </w:rPr>
        <w:t>Some special or limited-time museum exhibits may not be included in this free admission program. For questions on particular exhibits or museums, please contact the museum directly.</w:t>
      </w:r>
    </w:p>
    <w:p w:rsidR="002311E0" w:rsidRPr="002311E0" w:rsidRDefault="002311E0">
      <w:pPr>
        <w:rPr>
          <w:rFonts w:ascii="Gill Sans MT" w:hAnsi="Gill Sans MT"/>
          <w:sz w:val="24"/>
          <w:szCs w:val="24"/>
        </w:rPr>
      </w:pPr>
    </w:p>
    <w:sectPr w:rsidR="002311E0" w:rsidRPr="0023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E0"/>
    <w:rsid w:val="002311E0"/>
    <w:rsid w:val="0041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EAC9"/>
  <w15:chartTrackingRefBased/>
  <w15:docId w15:val="{5A3B0C61-61D4-4F82-83EA-48AAD975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1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7398">
      <w:bodyDiv w:val="1"/>
      <w:marLeft w:val="0"/>
      <w:marRight w:val="0"/>
      <w:marTop w:val="0"/>
      <w:marBottom w:val="0"/>
      <w:divBdr>
        <w:top w:val="none" w:sz="0" w:space="0" w:color="auto"/>
        <w:left w:val="none" w:sz="0" w:space="0" w:color="auto"/>
        <w:bottom w:val="none" w:sz="0" w:space="0" w:color="auto"/>
        <w:right w:val="none" w:sz="0" w:space="0" w:color="auto"/>
      </w:divBdr>
    </w:div>
    <w:div w:id="5402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c.mil/uniformed-services-id-card/" TargetMode="External"/><Relationship Id="rId4" Type="http://schemas.openxmlformats.org/officeDocument/2006/relationships/hyperlink" Target="http://www.cac.mil/common-access-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Romans</dc:creator>
  <cp:keywords/>
  <dc:description/>
  <cp:lastModifiedBy>Lisa Romans</cp:lastModifiedBy>
  <cp:revision>1</cp:revision>
  <dcterms:created xsi:type="dcterms:W3CDTF">2023-07-10T15:07:00Z</dcterms:created>
  <dcterms:modified xsi:type="dcterms:W3CDTF">2023-07-10T15:09:00Z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cbe48f26-51ca-4517-8f2f-494f00b26f2c</vt:lpwstr>
  </property>
</Properties>
</file>